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629B9" w14:textId="77777777" w:rsidR="00D46538" w:rsidRDefault="00000000">
      <w:pPr>
        <w:spacing w:after="60"/>
        <w:jc w:val="center"/>
      </w:pPr>
      <w:r>
        <w:t>Before the</w:t>
      </w:r>
    </w:p>
    <w:p w14:paraId="3D1B8C0D" w14:textId="77777777" w:rsidR="00D46538" w:rsidRDefault="00000000">
      <w:pPr>
        <w:spacing w:after="60"/>
        <w:jc w:val="center"/>
      </w:pPr>
      <w:r>
        <w:rPr>
          <w:b/>
          <w:bCs/>
        </w:rPr>
        <w:t>FEDERAL COMMUNICATIONS COMMISSION</w:t>
      </w:r>
    </w:p>
    <w:p w14:paraId="64D8B380" w14:textId="77777777" w:rsidR="00D46538" w:rsidRDefault="00000000">
      <w:pPr>
        <w:spacing w:after="200"/>
        <w:jc w:val="center"/>
      </w:pPr>
      <w:r>
        <w:t>Washington, D.C. 20554</w:t>
      </w:r>
    </w:p>
    <w:p w14:paraId="686B1B1A" w14:textId="77777777" w:rsidR="00D46538" w:rsidRDefault="00000000">
      <w:pPr>
        <w:spacing w:after="60"/>
        <w:jc w:val="center"/>
      </w:pPr>
      <w:r>
        <w:rPr>
          <w:b/>
          <w:bCs/>
        </w:rPr>
        <w:t>Application for International Section 214 Authorization</w:t>
      </w:r>
    </w:p>
    <w:p w14:paraId="6FFB99F8" w14:textId="77777777" w:rsidR="00D46538" w:rsidRDefault="00000000">
      <w:pPr>
        <w:spacing w:after="200"/>
        <w:jc w:val="center"/>
      </w:pPr>
      <w:r>
        <w:t>IP Link Telecom, Inc.</w:t>
      </w:r>
    </w:p>
    <w:p w14:paraId="224EC405" w14:textId="77777777" w:rsidR="00D46538" w:rsidRDefault="00D46538">
      <w:pPr>
        <w:pBdr>
          <w:bottom w:val="single" w:sz="6" w:space="0" w:color="000000"/>
        </w:pBdr>
        <w:spacing w:after="200"/>
      </w:pPr>
    </w:p>
    <w:p w14:paraId="42C2B022" w14:textId="77777777" w:rsidR="00D46538" w:rsidRDefault="00000000">
      <w:pPr>
        <w:spacing w:after="200"/>
      </w:pPr>
      <w:r>
        <w:rPr>
          <w:b/>
          <w:bCs/>
        </w:rPr>
        <w:t>Attachment 17: Statement of Qualifications for Streamlined Processing</w:t>
      </w:r>
    </w:p>
    <w:p w14:paraId="41EBEAA8" w14:textId="77777777" w:rsidR="00D46538" w:rsidRDefault="00D46538">
      <w:pPr>
        <w:spacing w:after="60"/>
      </w:pPr>
    </w:p>
    <w:p w14:paraId="129614DD" w14:textId="77777777" w:rsidR="00D46538" w:rsidRDefault="00000000">
      <w:pPr>
        <w:spacing w:after="120"/>
      </w:pPr>
      <w:r>
        <w:t>Applicant, IP Link Telecom, Inc. (“Applicant”), respectfully submits that this application qualifies for streamlined processing pursuant to 47 C.F.R. § 63.12(a) for the following reasons:</w:t>
      </w:r>
    </w:p>
    <w:p w14:paraId="22AB0FFE" w14:textId="77777777" w:rsidR="00D46538" w:rsidRDefault="00D46538">
      <w:pPr>
        <w:spacing w:after="60"/>
      </w:pPr>
    </w:p>
    <w:p w14:paraId="17915579" w14:textId="2A4B1E3B" w:rsidR="00D46538" w:rsidRDefault="00000000">
      <w:pPr>
        <w:spacing w:after="120"/>
      </w:pPr>
      <w:r>
        <w:t xml:space="preserve">1. Applicant is a corporation organized under the laws of the State of </w:t>
      </w:r>
      <w:r w:rsidR="004F566A">
        <w:t>Oregon</w:t>
      </w:r>
      <w:r>
        <w:t xml:space="preserve">, and is </w:t>
      </w:r>
      <w:r w:rsidR="004F566A">
        <w:t>95%</w:t>
      </w:r>
      <w:r>
        <w:t xml:space="preserve"> indirectly owned by United States citizens. No non-U.S. citizen or entity holds a 10% or greater direct or indirect equity or voting interest in Applicant or any entity in Applicant’s ownership chain.</w:t>
      </w:r>
    </w:p>
    <w:p w14:paraId="3D88C066" w14:textId="77777777" w:rsidR="00D46538" w:rsidRDefault="00D46538">
      <w:pPr>
        <w:spacing w:after="60"/>
      </w:pPr>
    </w:p>
    <w:p w14:paraId="4249E0CC" w14:textId="77777777" w:rsidR="00D46538" w:rsidRDefault="00000000">
      <w:pPr>
        <w:spacing w:after="120"/>
      </w:pPr>
      <w:r>
        <w:t>2. Applicant is not, and is not affiliated with, a foreign carrier in any country.</w:t>
      </w:r>
    </w:p>
    <w:p w14:paraId="2741C07C" w14:textId="77777777" w:rsidR="00D46538" w:rsidRDefault="00D46538">
      <w:pPr>
        <w:spacing w:after="60"/>
      </w:pPr>
    </w:p>
    <w:p w14:paraId="20822EBD" w14:textId="77777777" w:rsidR="00D46538" w:rsidRDefault="00000000">
      <w:pPr>
        <w:spacing w:after="120"/>
      </w:pPr>
      <w:r>
        <w:t>3. Applicant does not seek to provide international telecommunications service to any destination country where it is, or is affiliated with, a foreign carrier.</w:t>
      </w:r>
    </w:p>
    <w:p w14:paraId="3D47CC65" w14:textId="77777777" w:rsidR="00D46538" w:rsidRDefault="00D46538">
      <w:pPr>
        <w:spacing w:after="60"/>
      </w:pPr>
    </w:p>
    <w:p w14:paraId="06792054" w14:textId="77777777" w:rsidR="00D46538" w:rsidRDefault="00000000">
      <w:pPr>
        <w:spacing w:after="120"/>
      </w:pPr>
      <w:r>
        <w:t>4. Applicant is not affiliated with a dominant U.S. carrier whose international services Applicant seeks to resell.</w:t>
      </w:r>
    </w:p>
    <w:p w14:paraId="6FD9DDA0" w14:textId="77777777" w:rsidR="00D46538" w:rsidRDefault="00D46538">
      <w:pPr>
        <w:spacing w:after="60"/>
      </w:pPr>
    </w:p>
    <w:p w14:paraId="14183C49" w14:textId="77777777" w:rsidR="00D46538" w:rsidRDefault="00000000">
      <w:pPr>
        <w:spacing w:after="120"/>
      </w:pPr>
      <w:r>
        <w:t>5. Applicant has not previously had a Section 214 authorization revoked or denied by the Commission.</w:t>
      </w:r>
    </w:p>
    <w:p w14:paraId="00CD8B6C" w14:textId="77777777" w:rsidR="00D46538" w:rsidRDefault="00D46538">
      <w:pPr>
        <w:spacing w:after="60"/>
      </w:pPr>
    </w:p>
    <w:p w14:paraId="686A6BF9" w14:textId="77777777" w:rsidR="00D46538" w:rsidRDefault="00000000">
      <w:pPr>
        <w:spacing w:after="120"/>
      </w:pPr>
      <w:r>
        <w:t>6. None of the circumstances described in 47 C.F.R. § 63.12(c) that would prevent streamlined processing apply to this application.</w:t>
      </w:r>
    </w:p>
    <w:p w14:paraId="55BD2312" w14:textId="77777777" w:rsidR="00D46538" w:rsidRDefault="00D46538">
      <w:pPr>
        <w:spacing w:after="60"/>
      </w:pPr>
    </w:p>
    <w:p w14:paraId="53F75942" w14:textId="77777777" w:rsidR="00D46538" w:rsidRDefault="00000000">
      <w:pPr>
        <w:spacing w:after="120"/>
      </w:pPr>
      <w:r>
        <w:t>Accordingly, Applicant requests that this application be granted on a streamlined basis, effective 14 days after the date of the public notice listing the application as accepted for filing, pursuant to 47 C.F.R. § 63.12(a).</w:t>
      </w:r>
    </w:p>
    <w:sectPr w:rsidR="00D46538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46C86"/>
    <w:multiLevelType w:val="hybridMultilevel"/>
    <w:tmpl w:val="4B22E276"/>
    <w:lvl w:ilvl="0" w:tplc="7ACC5574">
      <w:start w:val="1"/>
      <w:numFmt w:val="bullet"/>
      <w:lvlText w:val="●"/>
      <w:lvlJc w:val="left"/>
      <w:pPr>
        <w:ind w:left="720" w:hanging="360"/>
      </w:pPr>
    </w:lvl>
    <w:lvl w:ilvl="1" w:tplc="96582FB0">
      <w:start w:val="1"/>
      <w:numFmt w:val="bullet"/>
      <w:lvlText w:val="○"/>
      <w:lvlJc w:val="left"/>
      <w:pPr>
        <w:ind w:left="1440" w:hanging="360"/>
      </w:pPr>
    </w:lvl>
    <w:lvl w:ilvl="2" w:tplc="CBE219CE">
      <w:start w:val="1"/>
      <w:numFmt w:val="bullet"/>
      <w:lvlText w:val="■"/>
      <w:lvlJc w:val="left"/>
      <w:pPr>
        <w:ind w:left="2160" w:hanging="360"/>
      </w:pPr>
    </w:lvl>
    <w:lvl w:ilvl="3" w:tplc="607043D4">
      <w:start w:val="1"/>
      <w:numFmt w:val="bullet"/>
      <w:lvlText w:val="●"/>
      <w:lvlJc w:val="left"/>
      <w:pPr>
        <w:ind w:left="2880" w:hanging="360"/>
      </w:pPr>
    </w:lvl>
    <w:lvl w:ilvl="4" w:tplc="ABFEA240">
      <w:start w:val="1"/>
      <w:numFmt w:val="bullet"/>
      <w:lvlText w:val="○"/>
      <w:lvlJc w:val="left"/>
      <w:pPr>
        <w:ind w:left="3600" w:hanging="360"/>
      </w:pPr>
    </w:lvl>
    <w:lvl w:ilvl="5" w:tplc="1BD4E024">
      <w:start w:val="1"/>
      <w:numFmt w:val="bullet"/>
      <w:lvlText w:val="■"/>
      <w:lvlJc w:val="left"/>
      <w:pPr>
        <w:ind w:left="4320" w:hanging="360"/>
      </w:pPr>
    </w:lvl>
    <w:lvl w:ilvl="6" w:tplc="51BAD5E8">
      <w:start w:val="1"/>
      <w:numFmt w:val="bullet"/>
      <w:lvlText w:val="●"/>
      <w:lvlJc w:val="left"/>
      <w:pPr>
        <w:ind w:left="5040" w:hanging="360"/>
      </w:pPr>
    </w:lvl>
    <w:lvl w:ilvl="7" w:tplc="E4A4125E">
      <w:start w:val="1"/>
      <w:numFmt w:val="bullet"/>
      <w:lvlText w:val="●"/>
      <w:lvlJc w:val="left"/>
      <w:pPr>
        <w:ind w:left="5760" w:hanging="360"/>
      </w:pPr>
    </w:lvl>
    <w:lvl w:ilvl="8" w:tplc="F1304468">
      <w:start w:val="1"/>
      <w:numFmt w:val="bullet"/>
      <w:lvlText w:val="●"/>
      <w:lvlJc w:val="left"/>
      <w:pPr>
        <w:ind w:left="6480" w:hanging="360"/>
      </w:pPr>
    </w:lvl>
  </w:abstractNum>
  <w:num w:numId="1" w16cid:durableId="2418401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38"/>
    <w:rsid w:val="004F566A"/>
    <w:rsid w:val="00D02007"/>
    <w:rsid w:val="00D4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63FFA2"/>
  <w15:docId w15:val="{E0391A27-9D89-9F4E-B986-76AC041A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1295</Characters>
  <Application>Microsoft Office Word</Application>
  <DocSecurity>0</DocSecurity>
  <Lines>33</Lines>
  <Paragraphs>16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Noah Kamrat</cp:lastModifiedBy>
  <cp:revision>2</cp:revision>
  <dcterms:created xsi:type="dcterms:W3CDTF">2026-03-29T21:28:00Z</dcterms:created>
  <dcterms:modified xsi:type="dcterms:W3CDTF">2026-03-29T21:59:00Z</dcterms:modified>
</cp:coreProperties>
</file>